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E23EA3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54349767" w:rsidR="00E24FB8" w:rsidRPr="00457346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57346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457346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457346">
        <w:rPr>
          <w:rFonts w:ascii="Century Gothic" w:hAnsi="Century Gothic" w:cs="Arial"/>
          <w:b/>
          <w:sz w:val="24"/>
          <w:szCs w:val="24"/>
        </w:rPr>
        <w:t xml:space="preserve"> </w:t>
      </w:r>
      <w:r w:rsidR="00302F3A">
        <w:rPr>
          <w:rFonts w:ascii="Century Gothic" w:hAnsi="Century Gothic" w:cs="Arial"/>
          <w:b/>
          <w:sz w:val="24"/>
          <w:szCs w:val="24"/>
        </w:rPr>
        <w:t>SUBASTA INVERSA</w:t>
      </w:r>
    </w:p>
    <w:p w14:paraId="137932F8" w14:textId="77777777" w:rsidR="00457346" w:rsidRDefault="00457346" w:rsidP="00844BEC">
      <w:pPr>
        <w:spacing w:after="120" w:line="276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14:paraId="619A8677" w14:textId="1BBFC279" w:rsidR="00E24FB8" w:rsidRPr="00457346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</w:pPr>
      <w:r w:rsidRPr="00457346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 a través de la 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Dirección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de Compras Públicas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(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CP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), </w:t>
      </w:r>
      <w:r w:rsidR="00440D75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con base en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los artículos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38 y 87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de la L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ey de Compras Públicas (LCP)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EF020B" w:rsidRPr="00323528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propuestas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sellada </w:t>
      </w:r>
      <w:r w:rsidR="00992FC3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para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526D60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el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992FC3" w:rsidRPr="00457346" w14:paraId="60DCB148" w14:textId="77777777" w:rsidTr="00457346"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457346" w:rsidRDefault="00992FC3" w:rsidP="00457346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3DB1988C" w:rsidR="00992FC3" w:rsidRPr="00457346" w:rsidRDefault="00302F3A" w:rsidP="00457346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SI-032</w:t>
            </w:r>
            <w:r w:rsidR="00EF325C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-</w:t>
            </w:r>
            <w:r w:rsidR="002D40E5" w:rsidRPr="00457346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2024-MAG</w:t>
            </w:r>
          </w:p>
        </w:tc>
      </w:tr>
      <w:tr w:rsidR="00992FC3" w:rsidRPr="00457346" w14:paraId="7F65515B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457346" w:rsidRDefault="00992FC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6E2A5133" w:rsidR="00992FC3" w:rsidRPr="00457346" w:rsidRDefault="00302F3A" w:rsidP="00457346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ADQUISICIÓN DE EQUIPOS E INSUMOS INFORMATICOS PARA DEPENDENCIAS DEL MAG</w:t>
            </w:r>
          </w:p>
        </w:tc>
      </w:tr>
      <w:tr w:rsidR="00992FC3" w:rsidRPr="00457346" w14:paraId="0638DDCC" w14:textId="77777777" w:rsidTr="00B10081">
        <w:trPr>
          <w:trHeight w:val="7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15484EEA" w:rsidR="00992FC3" w:rsidRPr="00457346" w:rsidRDefault="00992FC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323528"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PROPUESTA</w:t>
            </w:r>
            <w:r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1F132371" w:rsidR="00992FC3" w:rsidRPr="00457346" w:rsidRDefault="0032160E" w:rsidP="00B10081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Los días del </w:t>
            </w:r>
            <w:r w:rsidR="00302F3A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28</w:t>
            </w:r>
            <w:r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noviembre</w:t>
            </w:r>
            <w:r w:rsidR="00102813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274A90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 5:3</w:t>
            </w:r>
            <w:r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0</w:t>
            </w:r>
            <w:r w:rsidR="00102813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horas</w:t>
            </w:r>
            <w:r w:rsidR="00102813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hasta el</w:t>
            </w:r>
            <w:r w:rsidR="00302F3A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5 de diciembre</w:t>
            </w:r>
            <w:r w:rsidR="0029117F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102813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2024 a las </w:t>
            </w:r>
            <w:r w:rsidR="00274A9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13</w:t>
            </w:r>
            <w:r w:rsidR="00776549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</w:t>
            </w:r>
            <w:r w:rsidR="003E18DE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102813"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7B3618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horas.</w:t>
            </w:r>
          </w:p>
        </w:tc>
      </w:tr>
      <w:tr w:rsidR="00102813" w:rsidRPr="00457346" w14:paraId="14FD8A43" w14:textId="77777777" w:rsidTr="00B10081">
        <w:trPr>
          <w:trHeight w:val="173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457346" w:rsidRDefault="00102813" w:rsidP="00B1008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79BA0267" w:rsidR="00102813" w:rsidRPr="00457346" w:rsidRDefault="0010281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</w:t>
            </w:r>
            <w:r w:rsidR="00323528" w:rsidRPr="0032352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DE </w:t>
            </w:r>
            <w:r w:rsidR="00323528"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27F8F5E1" w14:textId="6D58915A" w:rsidR="00102813" w:rsidRPr="00457346" w:rsidRDefault="00323528" w:rsidP="00B10081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Las propuestas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serán recibidas hasta el </w:t>
            </w:r>
            <w:r w:rsidR="00302F3A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5 de diciembre</w:t>
            </w:r>
            <w:r w:rsidR="0010281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de 2024</w:t>
            </w:r>
            <w:r w:rsidR="0010281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10281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29117F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="00B63D4E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 las 11:00 am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 hora oficial de la República de El Salvador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(UTC-6:00), mediante el sistema COMPRASAL y es de carácter obligatorio presentar </w:t>
            </w:r>
            <w:r w:rsidRPr="00323528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propuestas 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102813" w:rsidRPr="00457346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52B9B451" w:rsidR="00102813" w:rsidRPr="00457346" w:rsidRDefault="00102813" w:rsidP="00B1008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23528"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41AC10A8" w14:textId="6F064AA6" w:rsidR="00102813" w:rsidRPr="00457346" w:rsidRDefault="00B63D4E" w:rsidP="003E18DE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26383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diciembre de 2024 de 11:05 am</w:t>
            </w:r>
            <w:r w:rsidR="00263833" w:rsidRPr="0029117F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11</w:t>
            </w:r>
            <w:r w:rsidR="00274A9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:45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am</w:t>
            </w:r>
            <w:r w:rsidR="00892FA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457346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78537599" w:rsidR="003C7080" w:rsidRPr="00457346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457346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457346">
        <w:rPr>
          <w:rFonts w:ascii="Century Gothic" w:hAnsi="Century Gothic" w:cs="Calibri"/>
          <w:sz w:val="16"/>
          <w:szCs w:val="16"/>
        </w:rPr>
        <w:t>según detalle</w:t>
      </w:r>
      <w:r w:rsidR="003C7080" w:rsidRPr="00457346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457346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56A7F520" w:rsidR="00263833" w:rsidRPr="00457346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457346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457346">
          <w:rPr>
            <w:rStyle w:val="Hipervnculo"/>
            <w:rFonts w:ascii="Century Gothic" w:hAnsi="Century Gothic" w:cs="Calibri"/>
            <w:sz w:val="16"/>
            <w:szCs w:val="16"/>
          </w:rPr>
          <w:t>https://www.comprasal.gob.sv/login</w:t>
        </w:r>
      </w:hyperlink>
      <w:r w:rsidR="0095709D" w:rsidRPr="00457346">
        <w:rPr>
          <w:rFonts w:ascii="Century Gothic" w:hAnsi="Century Gothic" w:cs="Calibri"/>
          <w:sz w:val="16"/>
          <w:szCs w:val="16"/>
        </w:rPr>
        <w:t xml:space="preserve">; </w:t>
      </w:r>
      <w:r w:rsidR="003E18DE">
        <w:rPr>
          <w:rFonts w:ascii="Century Gothic" w:hAnsi="Century Gothic" w:cs="Calibri"/>
          <w:sz w:val="16"/>
          <w:szCs w:val="16"/>
        </w:rPr>
        <w:t>desde la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4E3DA2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5:3</w:t>
      </w:r>
      <w:r w:rsidR="0029117F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</w:t>
      </w:r>
      <w:r w:rsidR="00442CA1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274A90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pm</w:t>
      </w:r>
      <w:r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4E3DA2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28</w:t>
      </w:r>
      <w:r w:rsidR="0029117F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</w:t>
      </w:r>
      <w:r w:rsidR="00892FAB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noviembre</w:t>
      </w:r>
      <w:r w:rsidR="00665C71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5709D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4</w:t>
      </w:r>
      <w:r w:rsidR="00514A2C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1</w:t>
      </w:r>
      <w:r w:rsidR="004E3DA2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1</w:t>
      </w:r>
      <w:r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:</w:t>
      </w:r>
      <w:r w:rsidR="001F48E6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</w:t>
      </w:r>
      <w:r w:rsidR="00514A2C"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0 </w:t>
      </w:r>
      <w:r w:rsidR="004E3DA2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am</w:t>
      </w:r>
      <w:r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</w:t>
      </w:r>
      <w:r w:rsidR="004E3DA2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5</w:t>
      </w:r>
      <w:r w:rsidRPr="00EE58B5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4E3DA2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diciembre</w:t>
      </w:r>
      <w:r w:rsidR="00665C71" w:rsidRPr="00EE58B5">
        <w:rPr>
          <w:rFonts w:ascii="Century Gothic" w:hAnsi="Century Gothic" w:cs="Calibri"/>
          <w:sz w:val="16"/>
          <w:szCs w:val="16"/>
        </w:rPr>
        <w:t xml:space="preserve"> d</w:t>
      </w:r>
      <w:r w:rsidR="00FC1B13" w:rsidRPr="00EE58B5">
        <w:rPr>
          <w:rFonts w:ascii="Century Gothic" w:hAnsi="Century Gothic" w:cs="Calibri"/>
          <w:sz w:val="16"/>
          <w:szCs w:val="16"/>
        </w:rPr>
        <w:t>e</w:t>
      </w:r>
      <w:r w:rsidRPr="00EE58B5">
        <w:rPr>
          <w:rFonts w:ascii="Century Gothic" w:hAnsi="Century Gothic" w:cs="Calibri"/>
          <w:sz w:val="16"/>
          <w:szCs w:val="16"/>
        </w:rPr>
        <w:t xml:space="preserve"> 202</w:t>
      </w:r>
      <w:r w:rsidR="0095709D" w:rsidRPr="00EE58B5">
        <w:rPr>
          <w:rFonts w:ascii="Century Gothic" w:hAnsi="Century Gothic" w:cs="Calibri"/>
          <w:sz w:val="16"/>
          <w:szCs w:val="16"/>
        </w:rPr>
        <w:t>4</w:t>
      </w:r>
      <w:r w:rsidRPr="003E18DE">
        <w:rPr>
          <w:rFonts w:ascii="Century Gothic" w:hAnsi="Century Gothic" w:cs="Calibri"/>
          <w:sz w:val="16"/>
          <w:szCs w:val="16"/>
        </w:rPr>
        <w:t>,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si al hacer </w:t>
      </w:r>
      <w:proofErr w:type="spellStart"/>
      <w:r w:rsidR="0095709D" w:rsidRPr="00457346">
        <w:rPr>
          <w:rFonts w:ascii="Century Gothic" w:hAnsi="Century Gothic" w:cs="Calibri"/>
          <w:sz w:val="16"/>
          <w:szCs w:val="16"/>
        </w:rPr>
        <w:t>click</w:t>
      </w:r>
      <w:proofErr w:type="spellEnd"/>
      <w:r w:rsidR="0095709D" w:rsidRPr="00457346">
        <w:rPr>
          <w:rFonts w:ascii="Century Gothic" w:hAnsi="Century Gothic" w:cs="Calibri"/>
          <w:sz w:val="16"/>
          <w:szCs w:val="16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</w:t>
      </w:r>
      <w:proofErr w:type="spellStart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intro</w:t>
      </w:r>
      <w:proofErr w:type="spellEnd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”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457346">
        <w:rPr>
          <w:rFonts w:ascii="Century Gothic" w:hAnsi="Century Gothic" w:cs="Calibri"/>
          <w:sz w:val="16"/>
          <w:szCs w:val="16"/>
        </w:rPr>
        <w:t>r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457346">
        <w:rPr>
          <w:rFonts w:ascii="Century Gothic" w:hAnsi="Century Gothic" w:cs="Calibri"/>
          <w:sz w:val="16"/>
          <w:szCs w:val="16"/>
        </w:rPr>
        <w:t>clic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457346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457346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457346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457346">
        <w:rPr>
          <w:rFonts w:ascii="Century Gothic" w:hAnsi="Century Gothic" w:cs="Calibri"/>
          <w:sz w:val="16"/>
          <w:szCs w:val="16"/>
        </w:rPr>
        <w:t>e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23528" w:rsidRPr="00323528">
        <w:rPr>
          <w:rFonts w:ascii="Century Gothic" w:hAnsi="Century Gothic" w:cs="Calibri"/>
          <w:sz w:val="16"/>
          <w:szCs w:val="16"/>
        </w:rPr>
        <w:t>propuesta</w:t>
      </w:r>
      <w:r w:rsidR="00C565B2" w:rsidRPr="00323528">
        <w:rPr>
          <w:rFonts w:ascii="Century Gothic" w:hAnsi="Century Gothic" w:cs="Calibri"/>
          <w:sz w:val="16"/>
          <w:szCs w:val="16"/>
        </w:rPr>
        <w:t>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</w:t>
      </w:r>
      <w:r w:rsidR="00323528" w:rsidRPr="00457346">
        <w:rPr>
          <w:rFonts w:ascii="Century Gothic" w:hAnsi="Century Gothic" w:cs="Calibri"/>
          <w:sz w:val="16"/>
          <w:szCs w:val="16"/>
        </w:rPr>
        <w:t>la 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457346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0D5C87BC" w:rsidR="00263833" w:rsidRPr="00457346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3528">
        <w:rPr>
          <w:rFonts w:ascii="Century Gothic" w:hAnsi="Century Gothic" w:cs="Calibri"/>
          <w:sz w:val="16"/>
          <w:szCs w:val="16"/>
        </w:rPr>
        <w:t xml:space="preserve">Las </w:t>
      </w:r>
      <w:r w:rsidR="00323528">
        <w:rPr>
          <w:rFonts w:ascii="Century Gothic" w:hAnsi="Century Gothic" w:cs="Calibri"/>
          <w:sz w:val="16"/>
          <w:szCs w:val="16"/>
        </w:rPr>
        <w:t>propuestas</w:t>
      </w:r>
      <w:r w:rsidRPr="00457346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457346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457346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457346">
        <w:rPr>
          <w:rFonts w:ascii="Century Gothic" w:hAnsi="Century Gothic" w:cs="Calibri"/>
          <w:sz w:val="16"/>
          <w:szCs w:val="16"/>
        </w:rPr>
        <w:t>Gallardo, Edificio</w:t>
      </w:r>
      <w:r w:rsidRPr="00457346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457346">
        <w:rPr>
          <w:rFonts w:ascii="Century Gothic" w:hAnsi="Century Gothic" w:cs="Calibri"/>
          <w:sz w:val="16"/>
          <w:szCs w:val="16"/>
        </w:rPr>
        <w:t>Tercer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457346">
        <w:rPr>
          <w:rFonts w:ascii="Century Gothic" w:hAnsi="Century Gothic" w:cs="Calibri"/>
          <w:sz w:val="16"/>
          <w:szCs w:val="16"/>
        </w:rPr>
        <w:t>Santa Tecla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457346">
        <w:rPr>
          <w:rFonts w:ascii="Century Gothic" w:hAnsi="Century Gothic" w:cs="Calibri"/>
          <w:sz w:val="16"/>
          <w:szCs w:val="16"/>
        </w:rPr>
        <w:t>La Libertad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457346">
        <w:rPr>
          <w:rFonts w:ascii="Century Gothic" w:hAnsi="Century Gothic" w:cs="Calibri"/>
          <w:sz w:val="16"/>
          <w:szCs w:val="16"/>
        </w:rPr>
        <w:t>D</w:t>
      </w:r>
      <w:r w:rsidR="00770405" w:rsidRPr="00457346">
        <w:rPr>
          <w:rFonts w:ascii="Century Gothic" w:hAnsi="Century Gothic" w:cs="Calibri"/>
          <w:sz w:val="16"/>
          <w:szCs w:val="16"/>
        </w:rPr>
        <w:t>epartamento de La Libertad.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</w:t>
      </w:r>
      <w:proofErr w:type="gramStart"/>
      <w:r w:rsidR="00263833" w:rsidRPr="00457346">
        <w:rPr>
          <w:rFonts w:ascii="Century Gothic" w:hAnsi="Century Gothic" w:cs="Calibri"/>
          <w:sz w:val="16"/>
          <w:szCs w:val="16"/>
        </w:rPr>
        <w:t>no</w:t>
      </w:r>
      <w:proofErr w:type="gramEnd"/>
      <w:r w:rsidR="00263833" w:rsidRPr="00457346">
        <w:rPr>
          <w:rFonts w:ascii="Century Gothic" w:hAnsi="Century Gothic" w:cs="Calibri"/>
          <w:sz w:val="16"/>
          <w:szCs w:val="16"/>
        </w:rPr>
        <w:t xml:space="preserve"> se aceptarán cotizaciones después de la fecha y hora indicada al momento de entregar la cotización, 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el oferente con la presentación de la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457346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0871B5EA" w:rsidR="00770405" w:rsidRPr="00457346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La apertura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Pr="00457346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23E5912A" w14:textId="77777777" w:rsidR="00770405" w:rsidRPr="00457346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6"/>
          <w:szCs w:val="16"/>
        </w:rPr>
      </w:pPr>
    </w:p>
    <w:p w14:paraId="78A6D519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F40D132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4B044EBA" w:rsidR="00DA71AA" w:rsidRPr="0029117F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EE58B5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EE58B5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B60333" w:rsidRPr="00EE58B5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</w:t>
      </w:r>
      <w:r w:rsidR="004E3DA2">
        <w:rPr>
          <w:rFonts w:ascii="Century Gothic" w:hAnsi="Century Gothic" w:cs="Calibri"/>
          <w:b w:val="0"/>
          <w:bCs/>
          <w:sz w:val="16"/>
          <w:szCs w:val="16"/>
          <w:lang w:val="es-SV"/>
        </w:rPr>
        <w:t>28</w:t>
      </w:r>
      <w:bookmarkStart w:id="0" w:name="_GoBack"/>
      <w:bookmarkEnd w:id="0"/>
      <w:r w:rsidR="00417FDA" w:rsidRPr="00EE58B5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</w:t>
      </w:r>
      <w:r w:rsidR="00372680" w:rsidRPr="00EE58B5">
        <w:rPr>
          <w:rFonts w:ascii="Century Gothic" w:hAnsi="Century Gothic" w:cs="Calibri"/>
          <w:b w:val="0"/>
          <w:bCs/>
          <w:sz w:val="16"/>
          <w:szCs w:val="16"/>
          <w:lang w:val="es-SV"/>
        </w:rPr>
        <w:t>noviembre</w:t>
      </w:r>
      <w:r w:rsidR="003805E8" w:rsidRPr="00EE58B5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2024</w:t>
      </w:r>
    </w:p>
    <w:p w14:paraId="4DB7DEE6" w14:textId="103FCB13" w:rsidR="003805E8" w:rsidRPr="0029117F" w:rsidRDefault="003805E8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sectPr w:rsidR="00DA71AA" w:rsidRPr="00E23EA3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B5DF0" w14:textId="77777777" w:rsidR="00D523C7" w:rsidRDefault="00D523C7" w:rsidP="00E96A54">
      <w:r>
        <w:separator/>
      </w:r>
    </w:p>
  </w:endnote>
  <w:endnote w:type="continuationSeparator" w:id="0">
    <w:p w14:paraId="1A20498D" w14:textId="77777777" w:rsidR="00D523C7" w:rsidRDefault="00D523C7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19BA4295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5A6D" w14:textId="77777777" w:rsidR="00D523C7" w:rsidRDefault="00D523C7" w:rsidP="00E96A54">
      <w:r>
        <w:separator/>
      </w:r>
    </w:p>
  </w:footnote>
  <w:footnote w:type="continuationSeparator" w:id="0">
    <w:p w14:paraId="27307040" w14:textId="77777777" w:rsidR="00D523C7" w:rsidRDefault="00D523C7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25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1AE7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46B5"/>
    <w:rsid w:val="000F6B2A"/>
    <w:rsid w:val="000F6E5E"/>
    <w:rsid w:val="00100F6F"/>
    <w:rsid w:val="00101939"/>
    <w:rsid w:val="00101FB8"/>
    <w:rsid w:val="0010261D"/>
    <w:rsid w:val="00102813"/>
    <w:rsid w:val="00104235"/>
    <w:rsid w:val="00104BB9"/>
    <w:rsid w:val="00105FC6"/>
    <w:rsid w:val="00107114"/>
    <w:rsid w:val="00111B6C"/>
    <w:rsid w:val="00113C38"/>
    <w:rsid w:val="00121584"/>
    <w:rsid w:val="00121712"/>
    <w:rsid w:val="00123C09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C3FDF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48E6"/>
    <w:rsid w:val="001F5871"/>
    <w:rsid w:val="001F5CF6"/>
    <w:rsid w:val="001F61D8"/>
    <w:rsid w:val="00200894"/>
    <w:rsid w:val="0020169D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4A90"/>
    <w:rsid w:val="00274C19"/>
    <w:rsid w:val="0027558F"/>
    <w:rsid w:val="00276F60"/>
    <w:rsid w:val="00281D36"/>
    <w:rsid w:val="002846AE"/>
    <w:rsid w:val="00284AD5"/>
    <w:rsid w:val="00286B71"/>
    <w:rsid w:val="00287C5F"/>
    <w:rsid w:val="0029117F"/>
    <w:rsid w:val="00293741"/>
    <w:rsid w:val="00294042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2F9A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2F3A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60E"/>
    <w:rsid w:val="00321750"/>
    <w:rsid w:val="0032257F"/>
    <w:rsid w:val="00323528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66AAB"/>
    <w:rsid w:val="00371F17"/>
    <w:rsid w:val="00372680"/>
    <w:rsid w:val="003745D8"/>
    <w:rsid w:val="00376C33"/>
    <w:rsid w:val="003805E8"/>
    <w:rsid w:val="00380AE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2432"/>
    <w:rsid w:val="003D537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6AF5"/>
    <w:rsid w:val="00457346"/>
    <w:rsid w:val="004601AF"/>
    <w:rsid w:val="00460415"/>
    <w:rsid w:val="0046321F"/>
    <w:rsid w:val="004645D0"/>
    <w:rsid w:val="00465C65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3DA2"/>
    <w:rsid w:val="004E4A89"/>
    <w:rsid w:val="004E4E42"/>
    <w:rsid w:val="004E5F02"/>
    <w:rsid w:val="004E78AD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A04F1"/>
    <w:rsid w:val="005A4A37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F268D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504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99E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3FE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76549"/>
    <w:rsid w:val="007805B8"/>
    <w:rsid w:val="007815C0"/>
    <w:rsid w:val="00784A7B"/>
    <w:rsid w:val="00791A6E"/>
    <w:rsid w:val="007A097C"/>
    <w:rsid w:val="007A2DE1"/>
    <w:rsid w:val="007B15AD"/>
    <w:rsid w:val="007B1650"/>
    <w:rsid w:val="007B1BE3"/>
    <w:rsid w:val="007B2AFF"/>
    <w:rsid w:val="007B3618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2FAB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2CD9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16BE"/>
    <w:rsid w:val="009C40F1"/>
    <w:rsid w:val="009C60A0"/>
    <w:rsid w:val="009C735C"/>
    <w:rsid w:val="009D00EE"/>
    <w:rsid w:val="009D21C3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D32C7"/>
    <w:rsid w:val="00AD535B"/>
    <w:rsid w:val="00AD65FD"/>
    <w:rsid w:val="00AD6E0D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D4E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0A93"/>
    <w:rsid w:val="00D21645"/>
    <w:rsid w:val="00D26C4C"/>
    <w:rsid w:val="00D273E1"/>
    <w:rsid w:val="00D32A57"/>
    <w:rsid w:val="00D343BA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3C7"/>
    <w:rsid w:val="00D52B4A"/>
    <w:rsid w:val="00D54FB5"/>
    <w:rsid w:val="00D55924"/>
    <w:rsid w:val="00D574CC"/>
    <w:rsid w:val="00D57DC2"/>
    <w:rsid w:val="00D619F7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036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47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3D06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215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58B5"/>
    <w:rsid w:val="00EE6545"/>
    <w:rsid w:val="00EE722A"/>
    <w:rsid w:val="00EF020B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9DD5D-CE04-40E7-B5B8-7D3424E5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Ana Josefa Segovia de Santana</cp:lastModifiedBy>
  <cp:revision>4</cp:revision>
  <cp:lastPrinted>2024-10-10T22:23:00Z</cp:lastPrinted>
  <dcterms:created xsi:type="dcterms:W3CDTF">2024-11-29T14:14:00Z</dcterms:created>
  <dcterms:modified xsi:type="dcterms:W3CDTF">2024-11-29T14:25:00Z</dcterms:modified>
</cp:coreProperties>
</file>