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A1" w:rsidRPr="006F7911" w:rsidRDefault="00716BA1" w:rsidP="00C63C6C">
      <w:pPr>
        <w:ind w:right="57"/>
        <w:rPr>
          <w:rFonts w:ascii="Calibri Light" w:hAnsi="Calibri Light" w:cs="Calibri Light"/>
          <w:sz w:val="16"/>
          <w:szCs w:val="16"/>
        </w:rPr>
      </w:pPr>
    </w:p>
    <w:p w:rsidR="006F7911" w:rsidRPr="006F7911" w:rsidRDefault="00674BE3" w:rsidP="00C63C6C">
      <w:pPr>
        <w:ind w:left="-454"/>
        <w:jc w:val="both"/>
        <w:rPr>
          <w:rFonts w:ascii="Calibri Light" w:hAnsi="Calibri Light" w:cs="Calibri Light"/>
          <w:sz w:val="16"/>
          <w:szCs w:val="16"/>
        </w:rPr>
      </w:pPr>
      <w:bookmarkStart w:id="0" w:name="_Hlk160111805"/>
      <w:r w:rsidRPr="006F7911">
        <w:rPr>
          <w:rFonts w:ascii="Calibri Light" w:hAnsi="Calibri Light" w:cs="Calibri Light"/>
          <w:b/>
          <w:sz w:val="16"/>
          <w:szCs w:val="16"/>
        </w:rPr>
        <w:t>EL MINISTERIO DE AGRICULTURA Y GANADERIA (MAG)</w:t>
      </w:r>
      <w:r w:rsidRPr="006F7911">
        <w:rPr>
          <w:rFonts w:ascii="Calibri Light" w:hAnsi="Calibri Light" w:cs="Calibri Light"/>
          <w:sz w:val="16"/>
          <w:szCs w:val="16"/>
        </w:rPr>
        <w:t>,</w:t>
      </w:r>
      <w:r w:rsidRPr="006F7911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6F7911">
        <w:rPr>
          <w:rFonts w:ascii="Calibri Light" w:hAnsi="Calibri Light" w:cs="Calibri Light"/>
          <w:sz w:val="16"/>
          <w:szCs w:val="16"/>
        </w:rPr>
        <w:t>a través de la Dirección de Compras Públicas (DCP),</w:t>
      </w:r>
      <w:r w:rsidR="006F7911" w:rsidRPr="006F7911">
        <w:rPr>
          <w:rFonts w:ascii="Calibri Light" w:hAnsi="Calibri Light" w:cs="Calibri Light"/>
          <w:sz w:val="16"/>
          <w:szCs w:val="16"/>
        </w:rPr>
        <w:t xml:space="preserve"> dando cumplimiento</w:t>
      </w:r>
      <w:r w:rsidRPr="006F7911">
        <w:rPr>
          <w:rFonts w:ascii="Calibri Light" w:hAnsi="Calibri Light" w:cs="Calibri Light"/>
          <w:sz w:val="16"/>
          <w:szCs w:val="16"/>
        </w:rPr>
        <w:t xml:space="preserve"> al artículo 116 de la</w:t>
      </w:r>
      <w:r w:rsidR="00C63C6C">
        <w:rPr>
          <w:rFonts w:ascii="Calibri Light" w:hAnsi="Calibri Light" w:cs="Calibri Light"/>
          <w:sz w:val="16"/>
          <w:szCs w:val="16"/>
        </w:rPr>
        <w:t xml:space="preserve"> </w:t>
      </w:r>
      <w:r w:rsidRPr="006F7911">
        <w:rPr>
          <w:rFonts w:ascii="Calibri Light" w:hAnsi="Calibri Light" w:cs="Calibri Light"/>
          <w:sz w:val="16"/>
          <w:szCs w:val="16"/>
        </w:rPr>
        <w:t>Ley de Compras Públicas (LCP)</w:t>
      </w:r>
      <w:r w:rsidR="006F7911" w:rsidRPr="006F7911">
        <w:rPr>
          <w:rFonts w:ascii="Calibri Light" w:hAnsi="Calibri Light" w:cs="Calibri Light"/>
          <w:sz w:val="16"/>
          <w:szCs w:val="16"/>
        </w:rPr>
        <w:t>, hace de su conocimiento general el resultado siguiente</w:t>
      </w:r>
      <w:r w:rsidRPr="006F7911">
        <w:rPr>
          <w:rFonts w:ascii="Calibri Light" w:hAnsi="Calibri Light" w:cs="Calibri Light"/>
          <w:sz w:val="16"/>
          <w:szCs w:val="16"/>
        </w:rPr>
        <w:t>:</w:t>
      </w:r>
    </w:p>
    <w:tbl>
      <w:tblPr>
        <w:tblpPr w:leftFromText="141" w:rightFromText="141" w:vertAnchor="text" w:horzAnchor="margin" w:tblpX="-436" w:tblpY="45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251"/>
        <w:gridCol w:w="1052"/>
        <w:gridCol w:w="1494"/>
        <w:gridCol w:w="735"/>
        <w:gridCol w:w="982"/>
        <w:gridCol w:w="996"/>
        <w:gridCol w:w="1838"/>
      </w:tblGrid>
      <w:tr w:rsidR="003B34E8" w:rsidRPr="006F7911" w:rsidTr="00C63C6C">
        <w:trPr>
          <w:trHeight w:val="61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eastAsia="es-SV"/>
              </w:rPr>
              <w:t>LOTE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DESCRIPCIÓN DEL BIEN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UNIDAD DE MEDIDA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PRESENTACION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CANTIDAD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PRECIO UNITARIO DE CIERRE IVA INCLUIDO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MONTO TOTAL DE CIERRE IVA INCLUIDO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ED2295" w:rsidRPr="006F7911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</w:pPr>
            <w:r w:rsidRPr="006F7911">
              <w:rPr>
                <w:rFonts w:ascii="Calibri Light" w:hAnsi="Calibri Light" w:cs="Calibri Light"/>
                <w:b/>
                <w:bCs/>
                <w:color w:val="FFFFFF"/>
                <w:sz w:val="14"/>
                <w:szCs w:val="14"/>
                <w:lang w:val="es-SV" w:eastAsia="es-SV"/>
              </w:rPr>
              <w:t>GANADOR/DESIERTO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eastAsia="es-SV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ALIMENTO PARA CAMARÓN AL 40% DE PROTEÍNA DE 500-1200 MICRAS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BOLSA DE 50 LIBRAS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300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89.40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26,820.00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ALIMENTO PARA CAMARÓN FASE LARVARIA PL 6-12 DE 250 A 450 MICRAS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BALDES DE 10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33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64.50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2,128.50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3B34E8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CALAMAR CONGELADO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CAJAS DE 14.61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2,085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14.50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30,232.50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CISTO DE ARTEMIA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BOLSA DE 5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185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158.00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29,230.00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HOJUELAS FLAKE NEGRO PARA ESTADIOS LARVARIOS DE PL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BALDES DE 6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85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39.00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3,315.00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MEJILLÓN CONGELADO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CAJAS O MAQUETAS DE 13.4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1,072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29.50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31,624.00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MICRO ORGANISMOS PREBIÓTICOS LIOFILIZADOS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BALDES DE 3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136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54.00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7,344.00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PRODUCTO SEMI HÚMEDO PARA MADURACIÓN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KILOGRAMOS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CUBETA DE 10 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150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58.42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8,763.00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SERVIGROUP,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CERDO REPRODUCTOR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125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30.00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3,750.00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CRECIMIENTO AVES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28.08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14,040.00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CRECIMIENTO CERDOS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46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30.08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1,383.68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GESTACIÓN CERDAS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200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32.16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6,432.00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INICIO PARA AVES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31.26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5,314.20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INICIO CERDOS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70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33.08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2,315.60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INICIO Y DESARROLLO BOVINO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32.37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3,237.00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LACTANCIA CERDOS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266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32.17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8,557.22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MANTENIMIENTO BOVINO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200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17.00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3,400.00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OVEJA-PELIBUEY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50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18.20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910.00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PARA TORO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260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21.36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5,553.60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C63C6C" w:rsidTr="00C63C6C">
        <w:trPr>
          <w:trHeight w:val="397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PARA VACAS EN PRODUCCIÓN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450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24.36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10,962.00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3B34E8" w:rsidRPr="00C63C6C" w:rsidTr="00C63C6C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POSTURA AVES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2,377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29.00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68,933.00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3B34E8" w:rsidRPr="00C63C6C" w:rsidTr="00C63C6C">
        <w:trPr>
          <w:trHeight w:val="3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CONCENTRADO PRE-INICIO CERDOS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Cs/>
                <w:sz w:val="14"/>
                <w:szCs w:val="14"/>
                <w:lang w:val="es-SV" w:eastAsia="es-SV"/>
              </w:rPr>
              <w:t>QUINTAL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SACO DE POLIPROPILENO DE 45.36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34.75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jc w:val="center"/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 xml:space="preserve"> $          34.75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C63C6C" w:rsidRDefault="00ED2295" w:rsidP="00C63C6C">
            <w:pPr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</w:pPr>
            <w:r w:rsidRPr="00C63C6C">
              <w:rPr>
                <w:rFonts w:ascii="Calibri Light" w:hAnsi="Calibri Light" w:cs="Calibri Light"/>
                <w:bCs/>
                <w:sz w:val="12"/>
                <w:szCs w:val="12"/>
                <w:lang w:val="es-SV" w:eastAsia="es-SV"/>
              </w:rPr>
              <w:t>AGROINDUSTRIAS EL AMIGO, S.A. DE C.V.</w:t>
            </w:r>
          </w:p>
        </w:tc>
      </w:tr>
      <w:tr w:rsidR="00ED2295" w:rsidRPr="003B34E8" w:rsidTr="00C63C6C">
        <w:trPr>
          <w:trHeight w:val="340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  <w:t>MONTO TOTAL PARA LOTES DEL 1 AL 8  a la sociedad SERVIGROUP, S.A. DE C.V.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  <w:t xml:space="preserve"> US$139,457.00 </w:t>
            </w:r>
          </w:p>
        </w:tc>
      </w:tr>
      <w:tr w:rsidR="00ED2295" w:rsidRPr="003B34E8" w:rsidTr="00C63C6C">
        <w:trPr>
          <w:trHeight w:val="340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  <w:t>MONTO TOTAL PARA LOTES DEL 9 AL 22 a la sociedad AGROINDUSTRIAS EL AMIGO, S.A. DE C.V.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  <w:t xml:space="preserve"> US$134,823.05 </w:t>
            </w:r>
          </w:p>
        </w:tc>
      </w:tr>
      <w:tr w:rsidR="00ED2295" w:rsidRPr="003B34E8" w:rsidTr="00C63C6C">
        <w:trPr>
          <w:trHeight w:val="340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  <w:t>MONTO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95" w:rsidRPr="003B34E8" w:rsidRDefault="00ED2295" w:rsidP="00C63C6C">
            <w:pPr>
              <w:jc w:val="center"/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</w:pPr>
            <w:r w:rsidRPr="003B34E8">
              <w:rPr>
                <w:rFonts w:ascii="Calibri Light" w:hAnsi="Calibri Light" w:cs="Calibri Light"/>
                <w:b/>
                <w:bCs/>
                <w:sz w:val="14"/>
                <w:szCs w:val="14"/>
                <w:lang w:val="es-SV" w:eastAsia="es-SV"/>
              </w:rPr>
              <w:t xml:space="preserve"> US$274,280.05 </w:t>
            </w:r>
          </w:p>
        </w:tc>
      </w:tr>
    </w:tbl>
    <w:p w:rsidR="00C63C6C" w:rsidRDefault="00C63C6C" w:rsidP="003B34E8">
      <w:pPr>
        <w:rPr>
          <w:rFonts w:ascii="Calibri Light" w:hAnsi="Calibri Light" w:cs="Calibri Light"/>
          <w:sz w:val="14"/>
          <w:szCs w:val="14"/>
        </w:rPr>
      </w:pPr>
    </w:p>
    <w:p w:rsidR="00C63C6C" w:rsidRDefault="00C63C6C" w:rsidP="003B34E8">
      <w:pPr>
        <w:rPr>
          <w:rFonts w:ascii="Calibri Light" w:hAnsi="Calibri Light" w:cs="Calibri Light"/>
          <w:sz w:val="14"/>
          <w:szCs w:val="14"/>
        </w:rPr>
      </w:pPr>
    </w:p>
    <w:p w:rsidR="00674BE3" w:rsidRPr="003B34E8" w:rsidRDefault="00674BE3" w:rsidP="00C63C6C">
      <w:pPr>
        <w:ind w:left="-454"/>
        <w:rPr>
          <w:rFonts w:ascii="Calibri Light" w:eastAsia="Calibri" w:hAnsi="Calibri Light" w:cs="Calibri Light"/>
          <w:sz w:val="16"/>
          <w:szCs w:val="16"/>
          <w:lang w:val="es-ES_tradnl" w:eastAsia="en-US"/>
        </w:rPr>
      </w:pPr>
      <w:r w:rsidRPr="003B34E8">
        <w:rPr>
          <w:rFonts w:ascii="Calibri Light" w:hAnsi="Calibri Light" w:cs="Calibri Light"/>
          <w:sz w:val="14"/>
          <w:szCs w:val="14"/>
        </w:rPr>
        <w:t xml:space="preserve"> </w:t>
      </w:r>
      <w:r w:rsidR="003B34E8" w:rsidRPr="006F7911">
        <w:rPr>
          <w:rFonts w:ascii="Calibri Light" w:eastAsia="Calibri" w:hAnsi="Calibri Light" w:cs="Calibri Light"/>
          <w:sz w:val="16"/>
          <w:szCs w:val="16"/>
          <w:lang w:val="es-ES_tradnl" w:eastAsia="en-US"/>
        </w:rPr>
        <w:t>Distrito de Santa Tecla, 20 de mayo de 2025</w:t>
      </w:r>
      <w:bookmarkStart w:id="1" w:name="_GoBack"/>
      <w:bookmarkEnd w:id="0"/>
      <w:bookmarkEnd w:id="1"/>
    </w:p>
    <w:sectPr w:rsidR="00674BE3" w:rsidRPr="003B34E8" w:rsidSect="00C63C6C">
      <w:headerReference w:type="default" r:id="rId8"/>
      <w:pgSz w:w="12240" w:h="15840"/>
      <w:pgMar w:top="1276" w:right="118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9" w:rsidRDefault="00A42B99" w:rsidP="00716BA1">
      <w:r>
        <w:separator/>
      </w:r>
    </w:p>
  </w:endnote>
  <w:endnote w:type="continuationSeparator" w:id="0">
    <w:p w:rsidR="00A42B99" w:rsidRDefault="00A42B99" w:rsidP="0071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9" w:rsidRDefault="00A42B99" w:rsidP="00716BA1">
      <w:r>
        <w:separator/>
      </w:r>
    </w:p>
  </w:footnote>
  <w:footnote w:type="continuationSeparator" w:id="0">
    <w:p w:rsidR="00A42B99" w:rsidRDefault="00A42B99" w:rsidP="0071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A1" w:rsidRDefault="00716BA1" w:rsidP="00716BA1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A9B961B" wp14:editId="6DDA8C08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6BA1" w:rsidRPr="00F079B9" w:rsidRDefault="00716BA1" w:rsidP="00716BA1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:rsidR="00716BA1" w:rsidRPr="00107114" w:rsidRDefault="00716BA1" w:rsidP="00716BA1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B96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95pt;margin-top:5.8pt;width:111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" stroked="f">
              <v:textbox>
                <w:txbxContent>
                  <w:p w:rsidR="00716BA1" w:rsidRPr="00F079B9" w:rsidRDefault="00716BA1" w:rsidP="00716BA1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:rsidR="00716BA1" w:rsidRPr="00107114" w:rsidRDefault="00716BA1" w:rsidP="00716BA1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743B0344" wp14:editId="16F94B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3100" cy="77152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716BA1" w:rsidRDefault="00716BA1" w:rsidP="00716BA1"/>
  <w:p w:rsidR="003B34E8" w:rsidRDefault="003B34E8" w:rsidP="003B34E8">
    <w:pPr>
      <w:jc w:val="center"/>
      <w:rPr>
        <w:rFonts w:ascii="Calibri Light" w:hAnsi="Calibri Light" w:cs="Calibri Light"/>
        <w:b/>
        <w:sz w:val="16"/>
        <w:szCs w:val="16"/>
      </w:rPr>
    </w:pPr>
  </w:p>
  <w:p w:rsidR="003B34E8" w:rsidRDefault="003B34E8" w:rsidP="003B34E8">
    <w:pPr>
      <w:jc w:val="center"/>
      <w:rPr>
        <w:rFonts w:ascii="Calibri Light" w:hAnsi="Calibri Light" w:cs="Calibri Light"/>
        <w:b/>
        <w:sz w:val="16"/>
        <w:szCs w:val="16"/>
      </w:rPr>
    </w:pPr>
  </w:p>
  <w:p w:rsidR="003B34E8" w:rsidRDefault="003B34E8" w:rsidP="003B34E8">
    <w:pPr>
      <w:jc w:val="center"/>
      <w:rPr>
        <w:rFonts w:ascii="Calibri Light" w:hAnsi="Calibri Light" w:cs="Calibri Light"/>
        <w:b/>
        <w:sz w:val="16"/>
        <w:szCs w:val="16"/>
      </w:rPr>
    </w:pPr>
  </w:p>
  <w:p w:rsidR="00C63C6C" w:rsidRDefault="00C63C6C" w:rsidP="003B34E8">
    <w:pPr>
      <w:jc w:val="center"/>
      <w:rPr>
        <w:rFonts w:ascii="Calibri Light" w:hAnsi="Calibri Light" w:cs="Calibri Light"/>
        <w:b/>
        <w:sz w:val="16"/>
        <w:szCs w:val="16"/>
      </w:rPr>
    </w:pPr>
  </w:p>
  <w:p w:rsidR="00C63C6C" w:rsidRDefault="00C63C6C" w:rsidP="003B34E8">
    <w:pPr>
      <w:jc w:val="center"/>
      <w:rPr>
        <w:rFonts w:ascii="Calibri Light" w:hAnsi="Calibri Light" w:cs="Calibri Light"/>
        <w:b/>
        <w:sz w:val="16"/>
        <w:szCs w:val="16"/>
      </w:rPr>
    </w:pPr>
  </w:p>
  <w:p w:rsidR="003B34E8" w:rsidRPr="003B34E8" w:rsidRDefault="003B34E8" w:rsidP="003B34E8">
    <w:pPr>
      <w:jc w:val="center"/>
      <w:rPr>
        <w:rFonts w:ascii="Calibri Light" w:hAnsi="Calibri Light" w:cs="Calibri Light"/>
        <w:b/>
        <w:sz w:val="20"/>
        <w:szCs w:val="20"/>
      </w:rPr>
    </w:pPr>
    <w:r w:rsidRPr="003B34E8">
      <w:rPr>
        <w:rFonts w:ascii="Calibri Light" w:hAnsi="Calibri Light" w:cs="Calibri Light"/>
        <w:b/>
        <w:sz w:val="20"/>
        <w:szCs w:val="20"/>
      </w:rPr>
      <w:t>AVISO DE NOTIFICACIÓN DE RESULTADOS, SUBASTA INVERSA</w:t>
    </w:r>
  </w:p>
  <w:p w:rsidR="003B34E8" w:rsidRPr="003B34E8" w:rsidRDefault="003B34E8" w:rsidP="003B34E8">
    <w:pPr>
      <w:jc w:val="center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 xml:space="preserve">SI-011-2025-MAG denominado </w:t>
    </w:r>
    <w:r w:rsidRPr="003B34E8">
      <w:rPr>
        <w:rFonts w:ascii="Calibri Light" w:hAnsi="Calibri Light" w:cs="Calibri Light"/>
        <w:b/>
        <w:sz w:val="20"/>
        <w:szCs w:val="20"/>
      </w:rPr>
      <w:t>“SUMINISTRO DE ALIMENTOS PARA ANIMALES”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3189"/>
    <w:multiLevelType w:val="hybridMultilevel"/>
    <w:tmpl w:val="7632F4B0"/>
    <w:lvl w:ilvl="0" w:tplc="86CCE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A1"/>
    <w:rsid w:val="0004161A"/>
    <w:rsid w:val="00082FFB"/>
    <w:rsid w:val="0008598E"/>
    <w:rsid w:val="000A3ABE"/>
    <w:rsid w:val="000B7981"/>
    <w:rsid w:val="000C044D"/>
    <w:rsid w:val="000D404C"/>
    <w:rsid w:val="00111222"/>
    <w:rsid w:val="00126FA0"/>
    <w:rsid w:val="00155E8F"/>
    <w:rsid w:val="001A699A"/>
    <w:rsid w:val="001D4EB8"/>
    <w:rsid w:val="00201C5A"/>
    <w:rsid w:val="002132AB"/>
    <w:rsid w:val="00215650"/>
    <w:rsid w:val="00246979"/>
    <w:rsid w:val="00256A68"/>
    <w:rsid w:val="00276E10"/>
    <w:rsid w:val="002B67B5"/>
    <w:rsid w:val="002C493B"/>
    <w:rsid w:val="0030668E"/>
    <w:rsid w:val="00315876"/>
    <w:rsid w:val="00356816"/>
    <w:rsid w:val="0036225A"/>
    <w:rsid w:val="00370CAC"/>
    <w:rsid w:val="00392850"/>
    <w:rsid w:val="00397360"/>
    <w:rsid w:val="003B34E8"/>
    <w:rsid w:val="003F0AFD"/>
    <w:rsid w:val="00427629"/>
    <w:rsid w:val="004341B4"/>
    <w:rsid w:val="00437B08"/>
    <w:rsid w:val="00454FAF"/>
    <w:rsid w:val="004B180A"/>
    <w:rsid w:val="004C5868"/>
    <w:rsid w:val="004C7428"/>
    <w:rsid w:val="004D0ABE"/>
    <w:rsid w:val="004F46EB"/>
    <w:rsid w:val="00551A8C"/>
    <w:rsid w:val="005958FA"/>
    <w:rsid w:val="00595FFC"/>
    <w:rsid w:val="005B330B"/>
    <w:rsid w:val="006341E6"/>
    <w:rsid w:val="006739B3"/>
    <w:rsid w:val="00674BE3"/>
    <w:rsid w:val="00675560"/>
    <w:rsid w:val="006F7911"/>
    <w:rsid w:val="00700DD8"/>
    <w:rsid w:val="00716BA1"/>
    <w:rsid w:val="00720601"/>
    <w:rsid w:val="00727216"/>
    <w:rsid w:val="007768DB"/>
    <w:rsid w:val="007A7473"/>
    <w:rsid w:val="007B5059"/>
    <w:rsid w:val="007B6E25"/>
    <w:rsid w:val="007D1890"/>
    <w:rsid w:val="00845DB3"/>
    <w:rsid w:val="00855B64"/>
    <w:rsid w:val="00894F8B"/>
    <w:rsid w:val="008E3D78"/>
    <w:rsid w:val="00910716"/>
    <w:rsid w:val="00934BAB"/>
    <w:rsid w:val="00A0190C"/>
    <w:rsid w:val="00A10ABC"/>
    <w:rsid w:val="00A23AE8"/>
    <w:rsid w:val="00A42B99"/>
    <w:rsid w:val="00A52E80"/>
    <w:rsid w:val="00A635C5"/>
    <w:rsid w:val="00A862E9"/>
    <w:rsid w:val="00A92529"/>
    <w:rsid w:val="00AC71B3"/>
    <w:rsid w:val="00B01C61"/>
    <w:rsid w:val="00B44ED8"/>
    <w:rsid w:val="00B613FD"/>
    <w:rsid w:val="00C12F20"/>
    <w:rsid w:val="00C43008"/>
    <w:rsid w:val="00C47789"/>
    <w:rsid w:val="00C63C6C"/>
    <w:rsid w:val="00CB6D3C"/>
    <w:rsid w:val="00D43AA0"/>
    <w:rsid w:val="00DD1357"/>
    <w:rsid w:val="00DE5650"/>
    <w:rsid w:val="00DF7803"/>
    <w:rsid w:val="00E065F2"/>
    <w:rsid w:val="00E1379B"/>
    <w:rsid w:val="00E3499E"/>
    <w:rsid w:val="00E470EA"/>
    <w:rsid w:val="00E61BCD"/>
    <w:rsid w:val="00E832F4"/>
    <w:rsid w:val="00EC6136"/>
    <w:rsid w:val="00ED2295"/>
    <w:rsid w:val="00F1419F"/>
    <w:rsid w:val="00F65BD8"/>
    <w:rsid w:val="00F7301F"/>
    <w:rsid w:val="00F74448"/>
    <w:rsid w:val="00FD2823"/>
    <w:rsid w:val="00FD4D9E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54D68"/>
  <w15:chartTrackingRefBased/>
  <w15:docId w15:val="{82679486-2565-4A85-8C8F-644FC28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E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0"/>
    <w:qFormat/>
    <w:rsid w:val="00716BA1"/>
    <w:pPr>
      <w:spacing w:after="200" w:line="276" w:lineRule="auto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716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16B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16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B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3,List Paragraph-Thesis,Titulo 4,Párrafo con sangria,Use Case List Paragraph Char,List Paragraph1,List Paragraph11,List Paragraph2,lp1,Bullet List,List Paragraph Char Char,Number_1,SGLText List Paragraph,new,b1,2"/>
    <w:basedOn w:val="Normal"/>
    <w:link w:val="PrrafodelistaCar"/>
    <w:uiPriority w:val="34"/>
    <w:qFormat/>
    <w:rsid w:val="00126FA0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character" w:customStyle="1" w:styleId="PrrafodelistaCar">
    <w:name w:val="Párrafo de lista Car"/>
    <w:aliases w:val="3 Car,List Paragraph-Thesis Car,Titulo 4 Car,Párrafo con sangria Car,Use Case List Paragraph Char Car,List Paragraph1 Car,List Paragraph11 Car,List Paragraph2 Car,lp1 Car,Bullet List Car,List Paragraph Char Char Car,Number_1 Car"/>
    <w:link w:val="Prrafodelista"/>
    <w:uiPriority w:val="34"/>
    <w:qFormat/>
    <w:rsid w:val="00126FA0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2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2E9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A10AB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55E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C10F-D633-441C-B5B1-E6683F2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Lizette Salinas Molina</dc:creator>
  <cp:keywords/>
  <dc:description/>
  <cp:lastModifiedBy>Pedro Wincio Gomez Ventura</cp:lastModifiedBy>
  <cp:revision>3</cp:revision>
  <cp:lastPrinted>2025-05-23T17:28:00Z</cp:lastPrinted>
  <dcterms:created xsi:type="dcterms:W3CDTF">2025-05-23T18:59:00Z</dcterms:created>
  <dcterms:modified xsi:type="dcterms:W3CDTF">2025-05-23T19:19:00Z</dcterms:modified>
</cp:coreProperties>
</file>