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E23EA3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6A16CF4" w:rsidR="00E24FB8" w:rsidRPr="003208C0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3208C0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3208C0">
        <w:rPr>
          <w:rFonts w:ascii="Century Gothic" w:hAnsi="Century Gothic" w:cs="Arial"/>
          <w:b/>
          <w:sz w:val="24"/>
          <w:szCs w:val="24"/>
        </w:rPr>
        <w:t xml:space="preserve"> CONVOCATORIA</w:t>
      </w:r>
    </w:p>
    <w:p w14:paraId="137932F8" w14:textId="77777777" w:rsidR="00457346" w:rsidRPr="009E2582" w:rsidRDefault="00457346" w:rsidP="00844BEC">
      <w:pPr>
        <w:spacing w:after="120" w:line="276" w:lineRule="auto"/>
        <w:jc w:val="both"/>
        <w:rPr>
          <w:rFonts w:ascii="Century Gothic" w:hAnsi="Century Gothic" w:cs="Arial"/>
          <w:b/>
          <w:color w:val="0000FF"/>
          <w:sz w:val="16"/>
          <w:szCs w:val="16"/>
        </w:rPr>
      </w:pPr>
    </w:p>
    <w:p w14:paraId="619A8677" w14:textId="0562036F" w:rsidR="00E24FB8" w:rsidRPr="003208C0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kern w:val="2"/>
          <w:sz w:val="16"/>
          <w:szCs w:val="16"/>
          <w:lang w:eastAsia="en-US"/>
        </w:rPr>
      </w:pPr>
      <w:r w:rsidRPr="003208C0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 a través de la </w:t>
      </w:r>
      <w:r w:rsidR="004E5F02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Dirección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B22474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de Compras Públicas 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(</w:t>
      </w:r>
      <w:r w:rsidR="004E5F02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</w:t>
      </w:r>
      <w:r w:rsidR="00B22474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CP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), </w:t>
      </w:r>
      <w:r w:rsidR="00440D75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con base en 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los artículos </w:t>
      </w:r>
      <w:r w:rsidR="00B22474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38 y 87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de la L</w:t>
      </w:r>
      <w:r w:rsidR="00B22474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ey de Compras Públicas (LCP)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294959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propuesta</w:t>
      </w:r>
      <w:r w:rsidR="00992FC3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sellada </w:t>
      </w:r>
      <w:r w:rsidR="00992FC3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para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526D60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el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992FC3" w:rsidRPr="00457346" w14:paraId="60DCB148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</w:tcPr>
          <w:p w14:paraId="1ABF4769" w14:textId="7169C560" w:rsidR="00992FC3" w:rsidRPr="003208C0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No. DE PROCESO</w:t>
            </w:r>
          </w:p>
        </w:tc>
        <w:tc>
          <w:tcPr>
            <w:tcW w:w="6281" w:type="dxa"/>
          </w:tcPr>
          <w:p w14:paraId="372350BA" w14:textId="140CFCE6" w:rsidR="00992FC3" w:rsidRPr="003208C0" w:rsidRDefault="00897076" w:rsidP="009E2582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CP-001-2025</w:t>
            </w:r>
            <w:r w:rsidR="002D40E5" w:rsidRPr="003208C0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-MAG</w:t>
            </w:r>
            <w:r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 BCIE</w:t>
            </w:r>
          </w:p>
        </w:tc>
      </w:tr>
      <w:tr w:rsidR="00992FC3" w:rsidRPr="00457346" w14:paraId="7F65515B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3208C0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287A9969" w:rsidR="00992FC3" w:rsidRPr="003208C0" w:rsidRDefault="000B3FC0" w:rsidP="00897076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 xml:space="preserve">ADQUISICION DE </w:t>
            </w:r>
            <w:r w:rsidR="00897076"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>VAGONES UTILITARIOS CON CAPACIDAD DE 10 QUINTALES</w:t>
            </w:r>
          </w:p>
        </w:tc>
      </w:tr>
      <w:tr w:rsidR="00992FC3" w:rsidRPr="00457346" w14:paraId="0638DDCC" w14:textId="77777777" w:rsidTr="003208C0">
        <w:trPr>
          <w:trHeight w:val="5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71A9EF3E" w:rsidR="00992FC3" w:rsidRPr="003208C0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294959"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PROPUESTAS</w:t>
            </w:r>
            <w:r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40072852" w:rsidR="00992FC3" w:rsidRPr="006C22F4" w:rsidRDefault="00AE09A3" w:rsidP="00897076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highlight w:val="yellow"/>
                <w:lang w:eastAsia="en-US"/>
              </w:rPr>
            </w:pP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Los días, del 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19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agost</w:t>
            </w:r>
            <w:r w:rsidR="000B3FC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o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desde </w:t>
            </w:r>
            <w:r w:rsidR="008A6EB9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la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s</w:t>
            </w: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 0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4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: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0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5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p.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m. hasta el</w:t>
            </w:r>
            <w:r w:rsidR="000F3B79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04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septiembre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del año 202</w:t>
            </w:r>
            <w:r w:rsidR="003208C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a las 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09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:00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.m.</w:t>
            </w:r>
            <w:bookmarkStart w:id="0" w:name="_GoBack"/>
            <w:bookmarkEnd w:id="0"/>
          </w:p>
        </w:tc>
      </w:tr>
      <w:tr w:rsidR="00102813" w:rsidRPr="00457346" w14:paraId="14FD8A43" w14:textId="77777777" w:rsidTr="003208C0">
        <w:trPr>
          <w:trHeight w:val="152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A0D325" w14:textId="398CA80F" w:rsidR="00102813" w:rsidRPr="003208C0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208C0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</w:p>
          <w:p w14:paraId="4EA195B4" w14:textId="26758F91" w:rsidR="00102813" w:rsidRPr="009E2582" w:rsidRDefault="00102813" w:rsidP="009E2582">
            <w:pPr>
              <w:rPr>
                <w:rFonts w:ascii="Calibri Light" w:eastAsia="Calibri" w:hAnsi="Calibri Light" w:cs="Calibri Light"/>
                <w:b/>
                <w:color w:val="0000FF"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HORA DE PRESENTACIÓN  DE </w:t>
            </w:r>
            <w:r w:rsidR="00294959" w:rsidRPr="003208C0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27F8F5E1" w14:textId="4762448F" w:rsidR="00102813" w:rsidRPr="00457346" w:rsidRDefault="00102813" w:rsidP="00897076">
            <w:pPr>
              <w:jc w:val="both"/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Las 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cotizaciones </w:t>
            </w:r>
            <w:r w:rsidR="001E0A47"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serán recibidas los </w:t>
            </w:r>
            <w:r w:rsidR="001E0A47" w:rsidRPr="006C22F4">
              <w:rPr>
                <w:rFonts w:ascii="Century Gothic" w:eastAsia="Calibri" w:hAnsi="Century Gothic" w:cs="Calibri"/>
                <w:color w:val="000000" w:themeColor="text1"/>
                <w:kern w:val="2"/>
                <w:sz w:val="16"/>
                <w:szCs w:val="16"/>
                <w:lang w:eastAsia="en-US"/>
              </w:rPr>
              <w:t>días</w:t>
            </w:r>
            <w:r w:rsidRPr="006C22F4">
              <w:rPr>
                <w:rFonts w:ascii="Century Gothic" w:eastAsia="Calibri" w:hAnsi="Century Gothic" w:cs="Calibri"/>
                <w:color w:val="000000" w:themeColor="text1"/>
                <w:kern w:val="2"/>
                <w:sz w:val="16"/>
                <w:szCs w:val="16"/>
                <w:lang w:eastAsia="en-US"/>
              </w:rPr>
              <w:t xml:space="preserve"> </w:t>
            </w:r>
            <w:r w:rsidR="000B3FC0" w:rsidRPr="006C22F4">
              <w:rPr>
                <w:rFonts w:ascii="Century Gothic" w:eastAsia="Calibri" w:hAnsi="Century Gothic" w:cs="Calibri"/>
                <w:b/>
                <w:color w:val="000000" w:themeColor="text1"/>
                <w:kern w:val="2"/>
                <w:sz w:val="16"/>
                <w:szCs w:val="16"/>
                <w:lang w:eastAsia="en-US"/>
              </w:rPr>
              <w:t>0</w:t>
            </w:r>
            <w:r w:rsidR="00897076">
              <w:rPr>
                <w:rFonts w:ascii="Century Gothic" w:eastAsia="Calibri" w:hAnsi="Century Gothic" w:cs="Calibri"/>
                <w:b/>
                <w:color w:val="000000" w:themeColor="text1"/>
                <w:kern w:val="2"/>
                <w:sz w:val="16"/>
                <w:szCs w:val="16"/>
                <w:lang w:eastAsia="en-US"/>
              </w:rPr>
              <w:t>4</w:t>
            </w:r>
            <w:r w:rsidR="003E18DE" w:rsidRPr="006C22F4">
              <w:rPr>
                <w:rFonts w:ascii="Century Gothic" w:eastAsia="Calibri" w:hAnsi="Century Gothic" w:cs="Calibri"/>
                <w:b/>
                <w:color w:val="000000" w:themeColor="text1"/>
                <w:kern w:val="2"/>
                <w:sz w:val="16"/>
                <w:szCs w:val="16"/>
                <w:lang w:eastAsia="en-US"/>
              </w:rPr>
              <w:t xml:space="preserve"> de </w:t>
            </w:r>
            <w:r w:rsidR="00897076">
              <w:rPr>
                <w:rFonts w:ascii="Century Gothic" w:eastAsia="Calibri" w:hAnsi="Century Gothic" w:cs="Calibri"/>
                <w:b/>
                <w:color w:val="000000" w:themeColor="text1"/>
                <w:kern w:val="2"/>
                <w:sz w:val="16"/>
                <w:szCs w:val="16"/>
                <w:lang w:eastAsia="en-US"/>
              </w:rPr>
              <w:t>septiembre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C825F0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desde las 07:30 a.m. 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más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tardar</w:t>
            </w:r>
            <w:r w:rsidR="00203880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a</w:t>
            </w:r>
            <w:r w:rsidR="00B11BBD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las </w:t>
            </w:r>
            <w:r w:rsidR="00897076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10</w:t>
            </w:r>
            <w:r w:rsidR="00C825F0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:00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897076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a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.m</w:t>
            </w: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 hora oficial de la República de El Salvador (UTC-6:00), mediante el sistema COMPRASAL y es de car</w:t>
            </w:r>
            <w:r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ácter obligatorio presentar las </w:t>
            </w:r>
            <w:r w:rsidR="00294959"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3208C0" w:rsidRPr="003208C0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2C25A7D6" w:rsidR="00102813" w:rsidRPr="003208C0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208C0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D620D" w:rsidRPr="003208C0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41AC10A8" w14:textId="1304D4C2" w:rsidR="00102813" w:rsidRPr="003208C0" w:rsidRDefault="000B3FC0" w:rsidP="00897076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4</w:t>
            </w:r>
            <w:r w:rsidR="0026383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septiembre</w:t>
            </w:r>
            <w:r w:rsidR="009E7E5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9E7E5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de</w:t>
            </w:r>
            <w:proofErr w:type="spellEnd"/>
            <w:r w:rsidR="009E7E5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2025</w:t>
            </w:r>
            <w:r w:rsidR="00C825F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sde</w:t>
            </w:r>
            <w:r w:rsidR="00C825F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1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="00C825F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:05</w:t>
            </w:r>
            <w:r w:rsidR="0026383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</w:t>
            </w:r>
            <w:r w:rsidR="0026383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.m. 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 1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3</w:t>
            </w:r>
            <w:r w:rsidR="00B11BBD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897076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</w:t>
            </w:r>
            <w:r w:rsidR="00F252B5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</w:p>
        </w:tc>
      </w:tr>
    </w:tbl>
    <w:p w14:paraId="01B55B1E" w14:textId="77777777" w:rsidR="00457346" w:rsidRPr="003208C0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41C4F5C2" w:rsidR="003C7080" w:rsidRPr="003208C0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3208C0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3208C0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3208C0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2D40E5" w:rsidRPr="003208C0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3208C0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3208C0">
        <w:rPr>
          <w:rFonts w:ascii="Century Gothic" w:hAnsi="Century Gothic" w:cs="Calibri"/>
          <w:sz w:val="16"/>
          <w:szCs w:val="16"/>
        </w:rPr>
        <w:t>según detalle</w:t>
      </w:r>
      <w:r w:rsidR="003C7080" w:rsidRPr="003208C0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457346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6B44D505" w:rsidR="00263833" w:rsidRPr="003208C0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08C0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3208C0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3208C0">
          <w:rPr>
            <w:rStyle w:val="Hipervnculo"/>
            <w:rFonts w:ascii="Century Gothic" w:hAnsi="Century Gothic" w:cs="Calibri"/>
            <w:color w:val="auto"/>
            <w:sz w:val="16"/>
            <w:szCs w:val="16"/>
          </w:rPr>
          <w:t>https://www.comprasal.gob.sv/login</w:t>
        </w:r>
      </w:hyperlink>
      <w:r w:rsidR="00512D37">
        <w:rPr>
          <w:rFonts w:ascii="Century Gothic" w:hAnsi="Century Gothic" w:cs="Calibri"/>
          <w:color w:val="000000" w:themeColor="text1"/>
          <w:sz w:val="16"/>
          <w:szCs w:val="16"/>
        </w:rPr>
        <w:t>, y sitio web BCIE</w:t>
      </w:r>
      <w:r w:rsidR="0095709D"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 </w:t>
      </w:r>
      <w:r w:rsidR="003E18DE" w:rsidRPr="006C22F4">
        <w:rPr>
          <w:rFonts w:ascii="Century Gothic" w:hAnsi="Century Gothic" w:cs="Calibri"/>
          <w:color w:val="000000" w:themeColor="text1"/>
          <w:sz w:val="16"/>
          <w:szCs w:val="16"/>
        </w:rPr>
        <w:t>desde la</w:t>
      </w:r>
      <w:r w:rsidR="00512D37">
        <w:rPr>
          <w:rFonts w:ascii="Century Gothic" w:hAnsi="Century Gothic" w:cs="Calibri"/>
          <w:color w:val="000000" w:themeColor="text1"/>
          <w:sz w:val="16"/>
          <w:szCs w:val="16"/>
        </w:rPr>
        <w:t>s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 </w:t>
      </w:r>
      <w:r w:rsidR="0079770C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0</w:t>
      </w:r>
      <w:r w:rsidR="00512D37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4</w:t>
      </w:r>
      <w:r w:rsidR="001E0A47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:</w:t>
      </w:r>
      <w:r w:rsidR="00512D37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0</w:t>
      </w:r>
      <w:r w:rsidR="001E0A47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5</w:t>
      </w:r>
      <w:r w:rsidR="00442CA1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r w:rsidR="003E18DE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p.</w:t>
      </w:r>
      <w:r w:rsidR="00442CA1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m</w:t>
      </w:r>
      <w:r w:rsidR="0018598F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.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del día </w:t>
      </w:r>
      <w:r w:rsidR="00512D37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19</w:t>
      </w:r>
      <w:r w:rsidR="003E18DE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de </w:t>
      </w:r>
      <w:r w:rsidR="00512D37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agost</w:t>
      </w:r>
      <w:r w:rsidR="000B3FC0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o</w:t>
      </w:r>
      <w:r w:rsidR="00665C71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de 202</w:t>
      </w:r>
      <w:r w:rsidR="009E7E50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5</w:t>
      </w:r>
      <w:r w:rsidR="00512D37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hasta las 09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:</w:t>
      </w:r>
      <w:r w:rsidR="001E0A47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0</w:t>
      </w:r>
      <w:r w:rsidR="00514A2C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0 </w:t>
      </w:r>
      <w:r w:rsidR="00C63BF6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a</w:t>
      </w:r>
      <w:r w:rsidR="00701DCC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.</w:t>
      </w:r>
      <w:r w:rsidR="00C63BF6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m.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del día </w:t>
      </w:r>
      <w:r w:rsidR="000B3FC0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0</w:t>
      </w:r>
      <w:r w:rsidR="00512D37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4</w:t>
      </w:r>
      <w:r w:rsidR="00665C71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de </w:t>
      </w:r>
      <w:r w:rsidR="00512D37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septiembre</w:t>
      </w:r>
      <w:r w:rsidR="00665C71"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 d</w:t>
      </w:r>
      <w:r w:rsidR="00FC1B13" w:rsidRPr="006C22F4">
        <w:rPr>
          <w:rFonts w:ascii="Century Gothic" w:hAnsi="Century Gothic" w:cs="Calibri"/>
          <w:color w:val="000000" w:themeColor="text1"/>
          <w:sz w:val="16"/>
          <w:szCs w:val="16"/>
        </w:rPr>
        <w:t>e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 202</w:t>
      </w:r>
      <w:r w:rsidR="009E7E50" w:rsidRPr="006C22F4">
        <w:rPr>
          <w:rFonts w:ascii="Century Gothic" w:hAnsi="Century Gothic" w:cs="Calibri"/>
          <w:color w:val="000000" w:themeColor="text1"/>
          <w:sz w:val="16"/>
          <w:szCs w:val="16"/>
        </w:rPr>
        <w:t>5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, </w:t>
      </w:r>
      <w:r w:rsidR="0095709D"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si al hacer </w:t>
      </w:r>
      <w:proofErr w:type="spellStart"/>
      <w:r w:rsidR="0095709D" w:rsidRPr="006C22F4">
        <w:rPr>
          <w:rFonts w:ascii="Century Gothic" w:hAnsi="Century Gothic" w:cs="Calibri"/>
          <w:color w:val="000000" w:themeColor="text1"/>
          <w:sz w:val="16"/>
          <w:szCs w:val="16"/>
        </w:rPr>
        <w:t>click</w:t>
      </w:r>
      <w:proofErr w:type="spellEnd"/>
      <w:r w:rsidR="0095709D"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 en el enlace no abre el navegador con la dirección web indicada o se produce algún error, intentar </w:t>
      </w:r>
      <w:r w:rsidR="0095709D" w:rsidRPr="003208C0">
        <w:rPr>
          <w:rFonts w:ascii="Century Gothic" w:hAnsi="Century Gothic" w:cs="Calibri"/>
          <w:sz w:val="16"/>
          <w:szCs w:val="16"/>
        </w:rPr>
        <w:t xml:space="preserve">escribir o copiar el texto del enlace sin añadir espacios, caracteres o signos, y pegarlo directamente en la barra de direcciones del navegador y pulsar la tecla </w:t>
      </w:r>
      <w:r w:rsidR="0095709D" w:rsidRPr="003208C0">
        <w:rPr>
          <w:rFonts w:ascii="Century Gothic" w:hAnsi="Century Gothic" w:cs="Calibri"/>
          <w:b/>
          <w:bCs/>
          <w:sz w:val="16"/>
          <w:szCs w:val="16"/>
        </w:rPr>
        <w:t>“</w:t>
      </w:r>
      <w:proofErr w:type="spellStart"/>
      <w:r w:rsidR="0095709D" w:rsidRPr="003208C0">
        <w:rPr>
          <w:rFonts w:ascii="Century Gothic" w:hAnsi="Century Gothic" w:cs="Calibri"/>
          <w:b/>
          <w:bCs/>
          <w:sz w:val="16"/>
          <w:szCs w:val="16"/>
        </w:rPr>
        <w:t>intro</w:t>
      </w:r>
      <w:proofErr w:type="spellEnd"/>
      <w:r w:rsidR="0095709D" w:rsidRPr="003208C0">
        <w:rPr>
          <w:rFonts w:ascii="Century Gothic" w:hAnsi="Century Gothic" w:cs="Calibri"/>
          <w:b/>
          <w:bCs/>
          <w:sz w:val="16"/>
          <w:szCs w:val="16"/>
        </w:rPr>
        <w:t>”</w:t>
      </w:r>
      <w:r w:rsidR="0095709D" w:rsidRPr="003208C0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3208C0">
        <w:rPr>
          <w:rFonts w:ascii="Century Gothic" w:hAnsi="Century Gothic" w:cs="Calibri"/>
          <w:sz w:val="16"/>
          <w:szCs w:val="16"/>
        </w:rPr>
        <w:t>r</w:t>
      </w:r>
      <w:r w:rsidR="0095709D" w:rsidRPr="003208C0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3208C0">
        <w:rPr>
          <w:rFonts w:ascii="Century Gothic" w:hAnsi="Century Gothic" w:cs="Calibri"/>
          <w:sz w:val="16"/>
          <w:szCs w:val="16"/>
        </w:rPr>
        <w:t>clic</w:t>
      </w:r>
      <w:r w:rsidR="0095709D" w:rsidRPr="003208C0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3208C0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3208C0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3208C0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3208C0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3208C0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3208C0">
        <w:rPr>
          <w:rFonts w:ascii="Century Gothic" w:hAnsi="Century Gothic" w:cs="Calibri"/>
          <w:sz w:val="16"/>
          <w:szCs w:val="16"/>
        </w:rPr>
        <w:t>e</w:t>
      </w:r>
      <w:r w:rsidR="00C565B2" w:rsidRPr="003208C0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C565B2" w:rsidRPr="003208C0">
        <w:rPr>
          <w:rFonts w:ascii="Century Gothic" w:hAnsi="Century Gothic" w:cs="Calibri"/>
          <w:sz w:val="16"/>
          <w:szCs w:val="16"/>
        </w:rPr>
        <w:t>.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no se podrá descargar documentos de solicitud de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las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3208C0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7FC36BD4" w:rsidR="00263833" w:rsidRPr="003208C0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08C0">
        <w:rPr>
          <w:rFonts w:ascii="Century Gothic" w:hAnsi="Century Gothic" w:cs="Calibri"/>
          <w:sz w:val="16"/>
          <w:szCs w:val="16"/>
        </w:rPr>
        <w:t xml:space="preserve">Las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Pr="003208C0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3208C0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3208C0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3208C0">
        <w:rPr>
          <w:rFonts w:ascii="Century Gothic" w:hAnsi="Century Gothic" w:cs="Calibri"/>
          <w:sz w:val="16"/>
          <w:szCs w:val="16"/>
        </w:rPr>
        <w:t>Gallardo, Edificio</w:t>
      </w:r>
      <w:r w:rsidRPr="003208C0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3208C0">
        <w:rPr>
          <w:rFonts w:ascii="Century Gothic" w:hAnsi="Century Gothic" w:cs="Calibri"/>
          <w:sz w:val="16"/>
          <w:szCs w:val="16"/>
        </w:rPr>
        <w:t>Tercer</w:t>
      </w:r>
      <w:r w:rsidRPr="003208C0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3208C0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3208C0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3208C0">
        <w:rPr>
          <w:rFonts w:ascii="Century Gothic" w:hAnsi="Century Gothic" w:cs="Calibri"/>
          <w:sz w:val="16"/>
          <w:szCs w:val="16"/>
        </w:rPr>
        <w:t>Santa Tecla</w:t>
      </w:r>
      <w:r w:rsidR="00555B7A" w:rsidRPr="003208C0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3208C0">
        <w:rPr>
          <w:rFonts w:ascii="Century Gothic" w:hAnsi="Century Gothic" w:cs="Calibri"/>
          <w:sz w:val="16"/>
          <w:szCs w:val="16"/>
        </w:rPr>
        <w:t>La Libertad</w:t>
      </w:r>
      <w:r w:rsidR="00555B7A" w:rsidRPr="003208C0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3208C0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3208C0">
        <w:rPr>
          <w:rFonts w:ascii="Century Gothic" w:hAnsi="Century Gothic" w:cs="Calibri"/>
          <w:sz w:val="16"/>
          <w:szCs w:val="16"/>
        </w:rPr>
        <w:t>D</w:t>
      </w:r>
      <w:r w:rsidR="00770405" w:rsidRPr="003208C0">
        <w:rPr>
          <w:rFonts w:ascii="Century Gothic" w:hAnsi="Century Gothic" w:cs="Calibri"/>
          <w:sz w:val="16"/>
          <w:szCs w:val="16"/>
        </w:rPr>
        <w:t>epartamento de La Libertad.</w:t>
      </w:r>
      <w:r w:rsidR="003D620D" w:rsidRPr="003208C0">
        <w:rPr>
          <w:rFonts w:ascii="Century Gothic" w:hAnsi="Century Gothic" w:cs="Calibri"/>
          <w:sz w:val="16"/>
          <w:szCs w:val="16"/>
        </w:rPr>
        <w:t xml:space="preserve"> N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o se aceptarán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después de la fecha y hora indicada</w:t>
      </w:r>
      <w:r w:rsidR="003D620D" w:rsidRPr="003208C0">
        <w:rPr>
          <w:rFonts w:ascii="Century Gothic" w:hAnsi="Century Gothic" w:cs="Calibri"/>
          <w:sz w:val="16"/>
          <w:szCs w:val="16"/>
        </w:rPr>
        <w:t>;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al momento de entregar la </w:t>
      </w:r>
      <w:r w:rsidR="003D620D" w:rsidRPr="003208C0">
        <w:rPr>
          <w:rFonts w:ascii="Century Gothic" w:hAnsi="Century Gothic" w:cs="Calibri"/>
          <w:sz w:val="16"/>
          <w:szCs w:val="16"/>
        </w:rPr>
        <w:t>propuesta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, </w:t>
      </w:r>
      <w:r w:rsidR="00457346" w:rsidRPr="003208C0">
        <w:rPr>
          <w:rFonts w:ascii="Century Gothic" w:hAnsi="Century Gothic" w:cs="Calibri"/>
          <w:sz w:val="16"/>
          <w:szCs w:val="16"/>
        </w:rPr>
        <w:t xml:space="preserve">el </w:t>
      </w:r>
      <w:r w:rsidR="009E2582" w:rsidRPr="003208C0">
        <w:rPr>
          <w:rFonts w:ascii="Century Gothic" w:hAnsi="Century Gothic" w:cs="Calibri"/>
          <w:sz w:val="16"/>
          <w:szCs w:val="16"/>
        </w:rPr>
        <w:t>propone</w:t>
      </w:r>
      <w:r w:rsidR="00457346" w:rsidRPr="003208C0">
        <w:rPr>
          <w:rFonts w:ascii="Century Gothic" w:hAnsi="Century Gothic" w:cs="Calibri"/>
          <w:sz w:val="16"/>
          <w:szCs w:val="16"/>
        </w:rPr>
        <w:t xml:space="preserve">nte con la presentación de la </w:t>
      </w:r>
      <w:r w:rsidR="003D620D" w:rsidRPr="003208C0">
        <w:rPr>
          <w:rFonts w:ascii="Century Gothic" w:hAnsi="Century Gothic" w:cs="Calibri"/>
          <w:sz w:val="16"/>
          <w:szCs w:val="16"/>
        </w:rPr>
        <w:t>propuesta,</w:t>
      </w:r>
      <w:r w:rsidR="00457346" w:rsidRPr="003208C0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3208C0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656D9BC9" w:rsidR="00770405" w:rsidRPr="003208C0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08C0">
        <w:rPr>
          <w:rFonts w:ascii="Century Gothic" w:hAnsi="Century Gothic" w:cs="Calibri"/>
          <w:sz w:val="16"/>
          <w:szCs w:val="16"/>
        </w:rPr>
        <w:t xml:space="preserve">La apertura de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Pr="003208C0">
        <w:rPr>
          <w:rFonts w:ascii="Century Gothic" w:hAnsi="Century Gothic" w:cs="Calibri"/>
          <w:sz w:val="16"/>
          <w:szCs w:val="16"/>
        </w:rPr>
        <w:t xml:space="preserve"> se efectuará en presencia de los representantes de los ofertantes que deseen asistir. </w:t>
      </w:r>
    </w:p>
    <w:p w14:paraId="23E5912A" w14:textId="77777777" w:rsidR="00770405" w:rsidRPr="00457346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6"/>
          <w:szCs w:val="16"/>
        </w:rPr>
      </w:pPr>
    </w:p>
    <w:p w14:paraId="78A6D519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F40D132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5EC2D091" w14:textId="6C55BE94" w:rsidR="00DA71AA" w:rsidRPr="003208C0" w:rsidRDefault="003E537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  <w:r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</w:t>
      </w:r>
      <w:r w:rsidR="00DA71AA" w:rsidRPr="009E2582">
        <w:rPr>
          <w:rFonts w:ascii="Century Gothic" w:hAnsi="Century Gothic" w:cs="Calibri"/>
          <w:b w:val="0"/>
          <w:bCs/>
          <w:color w:val="0000FF"/>
          <w:sz w:val="16"/>
          <w:szCs w:val="16"/>
          <w:lang w:val="es-SV"/>
        </w:rPr>
        <w:t>,</w:t>
      </w:r>
      <w:r w:rsidR="00B60333" w:rsidRPr="009E2582">
        <w:rPr>
          <w:rFonts w:ascii="Century Gothic" w:hAnsi="Century Gothic" w:cs="Calibri"/>
          <w:b w:val="0"/>
          <w:bCs/>
          <w:color w:val="0000FF"/>
          <w:sz w:val="16"/>
          <w:szCs w:val="16"/>
          <w:lang w:val="es-SV"/>
        </w:rPr>
        <w:t xml:space="preserve"> </w:t>
      </w:r>
      <w:r w:rsidR="00512D37">
        <w:rPr>
          <w:rFonts w:ascii="Century Gothic" w:hAnsi="Century Gothic" w:cs="Calibri"/>
          <w:b w:val="0"/>
          <w:bCs/>
          <w:color w:val="0000FF"/>
          <w:sz w:val="16"/>
          <w:szCs w:val="16"/>
          <w:lang w:val="es-SV"/>
        </w:rPr>
        <w:t>19</w:t>
      </w:r>
      <w:r w:rsidR="00417FDA" w:rsidRPr="009E2582">
        <w:rPr>
          <w:rFonts w:ascii="Century Gothic" w:hAnsi="Century Gothic" w:cs="Calibri"/>
          <w:b w:val="0"/>
          <w:bCs/>
          <w:color w:val="FF0000"/>
          <w:sz w:val="16"/>
          <w:szCs w:val="16"/>
          <w:lang w:val="es-SV"/>
        </w:rPr>
        <w:t xml:space="preserve"> </w:t>
      </w:r>
      <w:r w:rsidR="00417FDA"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de </w:t>
      </w:r>
      <w:r w:rsidR="00512D37">
        <w:rPr>
          <w:rFonts w:ascii="Century Gothic" w:hAnsi="Century Gothic" w:cs="Calibri"/>
          <w:b w:val="0"/>
          <w:bCs/>
          <w:sz w:val="16"/>
          <w:szCs w:val="16"/>
          <w:lang w:val="es-SV"/>
        </w:rPr>
        <w:t>agosto</w:t>
      </w:r>
      <w:r w:rsidR="003805E8"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</w:t>
      </w:r>
      <w:r w:rsidR="009E2582"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>5</w:t>
      </w:r>
    </w:p>
    <w:p w14:paraId="4DB7DEE6" w14:textId="103FCB13" w:rsidR="003805E8" w:rsidRDefault="003805E8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09CF1B0F" w14:textId="77777777" w:rsidR="00DA71AA" w:rsidRPr="00E23EA3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1D4BC756" w14:textId="0391F4DE" w:rsidR="00FB79C1" w:rsidRPr="00FB79C1" w:rsidRDefault="00FB79C1" w:rsidP="00B02A32">
      <w:pPr>
        <w:pStyle w:val="Textoindependiente31"/>
        <w:rPr>
          <w:rFonts w:ascii="Century Gothic" w:hAnsi="Century Gothic"/>
          <w:sz w:val="14"/>
          <w:szCs w:val="14"/>
        </w:rPr>
      </w:pPr>
    </w:p>
    <w:sectPr w:rsidR="00FB79C1" w:rsidRPr="00FB79C1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575D" w14:textId="77777777" w:rsidR="00834509" w:rsidRDefault="00834509" w:rsidP="00E96A54">
      <w:r>
        <w:separator/>
      </w:r>
    </w:p>
  </w:endnote>
  <w:endnote w:type="continuationSeparator" w:id="0">
    <w:p w14:paraId="1D2B6C96" w14:textId="77777777" w:rsidR="00834509" w:rsidRDefault="00834509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30B2A2C1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B62C" w14:textId="77777777" w:rsidR="00834509" w:rsidRDefault="00834509" w:rsidP="00E96A54">
      <w:r>
        <w:separator/>
      </w:r>
    </w:p>
  </w:footnote>
  <w:footnote w:type="continuationSeparator" w:id="0">
    <w:p w14:paraId="15996A92" w14:textId="77777777" w:rsidR="00834509" w:rsidRDefault="00834509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613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3FC0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3B79"/>
    <w:rsid w:val="000F46B5"/>
    <w:rsid w:val="000F6B2A"/>
    <w:rsid w:val="000F6E5E"/>
    <w:rsid w:val="00100F6F"/>
    <w:rsid w:val="00101939"/>
    <w:rsid w:val="00101FB8"/>
    <w:rsid w:val="0010261D"/>
    <w:rsid w:val="00102813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D107B"/>
    <w:rsid w:val="001D21F9"/>
    <w:rsid w:val="001D4274"/>
    <w:rsid w:val="001D4C38"/>
    <w:rsid w:val="001E0A47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880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3338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4959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8C0"/>
    <w:rsid w:val="00320AAE"/>
    <w:rsid w:val="00321750"/>
    <w:rsid w:val="0032257F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9B"/>
    <w:rsid w:val="003745D8"/>
    <w:rsid w:val="00376C33"/>
    <w:rsid w:val="003805E8"/>
    <w:rsid w:val="00380AE0"/>
    <w:rsid w:val="003833D3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A5A3D"/>
    <w:rsid w:val="003B334D"/>
    <w:rsid w:val="003C07DE"/>
    <w:rsid w:val="003C3080"/>
    <w:rsid w:val="003C3F37"/>
    <w:rsid w:val="003C7080"/>
    <w:rsid w:val="003D2432"/>
    <w:rsid w:val="003D537D"/>
    <w:rsid w:val="003D620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530"/>
    <w:rsid w:val="005026B1"/>
    <w:rsid w:val="00504F96"/>
    <w:rsid w:val="005077DA"/>
    <w:rsid w:val="00510644"/>
    <w:rsid w:val="00512D37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095B"/>
    <w:rsid w:val="00581600"/>
    <w:rsid w:val="00593520"/>
    <w:rsid w:val="005A04F1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A92"/>
    <w:rsid w:val="005D6E31"/>
    <w:rsid w:val="005E15EC"/>
    <w:rsid w:val="005E333B"/>
    <w:rsid w:val="005E46A2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22F4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1DCC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92098"/>
    <w:rsid w:val="0079770C"/>
    <w:rsid w:val="007A097C"/>
    <w:rsid w:val="007A2DE1"/>
    <w:rsid w:val="007A6BFF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4509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3A9E"/>
    <w:rsid w:val="00894EEB"/>
    <w:rsid w:val="00896C7E"/>
    <w:rsid w:val="00897076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6EB9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074F"/>
    <w:rsid w:val="009C40F1"/>
    <w:rsid w:val="009C60A0"/>
    <w:rsid w:val="009C735C"/>
    <w:rsid w:val="009D00EE"/>
    <w:rsid w:val="009D21C3"/>
    <w:rsid w:val="009E0536"/>
    <w:rsid w:val="009E2582"/>
    <w:rsid w:val="009E35DB"/>
    <w:rsid w:val="009E4A5D"/>
    <w:rsid w:val="009E52F0"/>
    <w:rsid w:val="009E53A0"/>
    <w:rsid w:val="009E7E5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94D09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C7F40"/>
    <w:rsid w:val="00AD32C7"/>
    <w:rsid w:val="00AD535B"/>
    <w:rsid w:val="00AD65FD"/>
    <w:rsid w:val="00AD6E0D"/>
    <w:rsid w:val="00AE09A3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BBD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5EBD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454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25F0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4AB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00C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8CB"/>
    <w:rsid w:val="00DB6BDC"/>
    <w:rsid w:val="00DC020A"/>
    <w:rsid w:val="00DC5148"/>
    <w:rsid w:val="00DD10C9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465EF-ADCC-41D7-A462-66F23999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Pedro Wincio Gomez Ventura</cp:lastModifiedBy>
  <cp:revision>20</cp:revision>
  <cp:lastPrinted>2025-08-19T22:38:00Z</cp:lastPrinted>
  <dcterms:created xsi:type="dcterms:W3CDTF">2024-07-16T20:22:00Z</dcterms:created>
  <dcterms:modified xsi:type="dcterms:W3CDTF">2025-08-19T22:38:00Z</dcterms:modified>
</cp:coreProperties>
</file>