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Señor/ra</w:t>
      </w:r>
    </w:p>
    <w:p w:rsidR="00000000" w:rsidDel="00000000" w:rsidP="00000000" w:rsidRDefault="00000000" w:rsidRPr="00000000" w14:paraId="00000002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Jefe/a de la Oficina de Registro y Fiscalización de Insumos y Productos de Uso Agropecuario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Departamento de Registro Agrícola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 conformidad con el Artículo 21-Bis de la Ley Sobre Control de Pesticidas, Fertilizantes y Productos para Uso Agropecuario “Decreto Nº 315” Publicado en el Diario Oficial N.º 85 de fecha 10 de mayo de 1973 y al Artículo 24 de la Ley de Protección a la Sanidad Vegetal, Salud Animal e Inocuidad de los Alimentos no Procesados de Origen Vegetal o Animal “Decreto N° 282” Publicado en el Diario Oficial N° 81 de fecha 05 de mayo de 2025, atentamente se solicita a usted, previo pago de los derechos correspondientes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RENOVACION DE LA INCORPORACIÓN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del producto con los detalles siguientes:</w:t>
      </w:r>
    </w:p>
    <w:tbl>
      <w:tblPr>
        <w:tblStyle w:val="Table1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5714"/>
        <w:tblGridChange w:id="0">
          <w:tblGrid>
            <w:gridCol w:w="3114"/>
            <w:gridCol w:w="5714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0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Información general del producto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N° de registro: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Fecha de vencimiento del Registro (de acuerdo a CLV a presentar):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Composición: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Categoría del producto: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Fabricado/Formulado por: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País de origen: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País de procedencia: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5714"/>
        <w:tblGridChange w:id="0">
          <w:tblGrid>
            <w:gridCol w:w="3114"/>
            <w:gridCol w:w="5714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Información general del establecimiento solicitante: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Nombre del establecimiento: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Certificado de Aprobación N°: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Dirección: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Representante Legal/Propietario: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Regente: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Correos autorizados: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Acompaño a la presente solicitud los documentos siguientes: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Comprobante de pago (factura o comprobante de crédito fiscal).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Certificado de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Registro Sanitario Oficial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original, legalizado (certificado emitido dentro del plazo de un año a la fecha de presentación del expediente).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Certificado de análisis original de un lote de producción, firmado por el técnico químico responsable (no mayor de un año de haber sido emitido y en original).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Formula cuali-cuanti en original, firmado por el técnico químico responsable.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Ficha de datos de seguridad del producto formulado.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Informe sobre las diferentes capacidades de envases en que se comercializará el producto y clase de material de que está hecho el envase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Proyecto de Etiquetas y Panfleto aprobados por la Autoridad de procedencia del Registro.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Proyecto de Etiquetas y Panfleto (2 copias en original a color)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Nota: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 Presentar por cada producto a incorporar un fólder original con documentos en original y un fólder de copias en el siguiente orden indicado: expediente con páginas perforadas al costado izquierdo con fastener, enumeradas correlativamente, con tabla de contenido de la información y clasificación de la información (oficiosa, reservada o confidencial).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8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14"/>
        <w:gridCol w:w="4414"/>
        <w:tblGridChange w:id="0">
          <w:tblGrid>
            <w:gridCol w:w="4414"/>
            <w:gridCol w:w="4414"/>
          </w:tblGrid>
        </w:tblGridChange>
      </w:tblGrid>
      <w:tr>
        <w:trPr>
          <w:cantSplit w:val="0"/>
          <w:trHeight w:val="5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F:________________________________________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F:________________________________________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bookmarkStart w:colFirst="0" w:colLast="0" w:name="_heading=h.u2zbm5l8cvub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Nombre y Firma del Representante Legal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Nombre y Firma del Regente</w:t>
            </w:r>
          </w:p>
        </w:tc>
      </w:tr>
    </w:tbl>
    <w:p w:rsidR="00000000" w:rsidDel="00000000" w:rsidP="00000000" w:rsidRDefault="00000000" w:rsidRPr="00000000" w14:paraId="00000037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284" w:top="1418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spacing w:after="0" w:lineRule="auto"/>
      <w:jc w:val="center"/>
      <w:rPr>
        <w:rFonts w:ascii="Times New Roman" w:cs="Times New Roman" w:eastAsia="Times New Roman" w:hAnsi="Times New Roman"/>
        <w:sz w:val="12"/>
        <w:szCs w:val="12"/>
      </w:rPr>
    </w:pPr>
    <w:r w:rsidDel="00000000" w:rsidR="00000000" w:rsidRPr="00000000">
      <w:rPr>
        <w:rFonts w:ascii="Times New Roman" w:cs="Times New Roman" w:eastAsia="Times New Roman" w:hAnsi="Times New Roman"/>
        <w:sz w:val="15"/>
        <w:szCs w:val="15"/>
        <w:rtl w:val="0"/>
      </w:rPr>
      <w:t xml:space="preserve">Final 1ª Av. Norte y 13 Calle Oriente, Distrito de Santa Tecla, La Libertad Sur, La Libertad. Conmutador:2210-1700. ORFIPUA: 2210-1765.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Denuncie actos de soborno de forma confidencial al correo: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563c1"/>
          <w:sz w:val="15"/>
          <w:szCs w:val="15"/>
          <w:u w:val="single"/>
          <w:shd w:fill="auto" w:val="clear"/>
          <w:vertAlign w:val="baseline"/>
          <w:rtl w:val="0"/>
        </w:rPr>
        <w:t xml:space="preserve">avisos.denuncias@mag.gob.sv</w:t>
      </w:r>
    </w:hyperlink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o al Teléfono/WhatsApp: +503 2210-3375.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4"/>
      <w:tblW w:w="8815.0" w:type="dxa"/>
      <w:jc w:val="left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Layout w:type="fixed"/>
      <w:tblLook w:val="0400"/>
    </w:tblPr>
    <w:tblGrid>
      <w:gridCol w:w="1506"/>
      <w:gridCol w:w="4868"/>
      <w:gridCol w:w="2441"/>
      <w:tblGridChange w:id="0">
        <w:tblGrid>
          <w:gridCol w:w="1506"/>
          <w:gridCol w:w="4868"/>
          <w:gridCol w:w="2441"/>
        </w:tblGrid>
      </w:tblGridChange>
    </w:tblGrid>
    <w:tr>
      <w:trPr>
        <w:cantSplit w:val="0"/>
        <w:trHeight w:val="299" w:hRule="atLeast"/>
        <w:tblHeader w:val="0"/>
      </w:trPr>
      <w:tc>
        <w:tcPr>
          <w:vMerge w:val="restart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9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1075690</wp:posOffset>
                </wp:positionH>
                <wp:positionV relativeFrom="paragraph">
                  <wp:posOffset>345440</wp:posOffset>
                </wp:positionV>
                <wp:extent cx="877401" cy="364490"/>
                <wp:effectExtent b="0" l="0" r="0" t="0"/>
                <wp:wrapNone/>
                <wp:docPr id="82086002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A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4"/>
              <w:szCs w:val="24"/>
              <w:rtl w:val="0"/>
            </w:rPr>
            <w:t xml:space="preserve">MINISTERIO DE AGRICULTURA Y GANADERÍA</w:t>
          </w:r>
        </w:p>
        <w:p w:rsidR="00000000" w:rsidDel="00000000" w:rsidP="00000000" w:rsidRDefault="00000000" w:rsidRPr="00000000" w14:paraId="0000003B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rtl w:val="0"/>
            </w:rPr>
            <w:t xml:space="preserve">OFICINA DE REGISTRO Y FISCALIZACIÓN DE INSUMOS Y PRODUCTOS DE USO AGROPECUARIO</w:t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C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Código: </w:t>
          </w:r>
        </w:p>
        <w:p w:rsidR="00000000" w:rsidDel="00000000" w:rsidP="00000000" w:rsidRDefault="00000000" w:rsidRPr="00000000" w14:paraId="0000003D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ORFIPUA -F- 40/26</w:t>
          </w:r>
        </w:p>
        <w:p w:rsidR="00000000" w:rsidDel="00000000" w:rsidP="00000000" w:rsidRDefault="00000000" w:rsidRPr="00000000" w14:paraId="0000003E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Versión: 01</w:t>
          </w:r>
        </w:p>
      </w:tc>
    </w:tr>
    <w:tr>
      <w:trPr>
        <w:cantSplit w:val="0"/>
        <w:trHeight w:val="316" w:hRule="atLeast"/>
        <w:tblHeader w:val="0"/>
      </w:trPr>
      <w:tc>
        <w:tcPr>
          <w:vMerge w:val="continue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  <w:vAlign w:val="center"/>
        </w:tcPr>
        <w:p w:rsidR="00000000" w:rsidDel="00000000" w:rsidP="00000000" w:rsidRDefault="00000000" w:rsidRPr="00000000" w14:paraId="00000040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rtl w:val="0"/>
            </w:rPr>
            <w:t xml:space="preserve">DEPARTAMENTO DE REGISTRO AGRÍCOLA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  <w:vAlign w:val="center"/>
        </w:tcPr>
        <w:p w:rsidR="00000000" w:rsidDel="00000000" w:rsidP="00000000" w:rsidRDefault="00000000" w:rsidRPr="00000000" w14:paraId="00000041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Fecha: 16/09/2026</w:t>
          </w:r>
        </w:p>
      </w:tc>
    </w:tr>
    <w:tr>
      <w:trPr>
        <w:cantSplit w:val="0"/>
        <w:trHeight w:val="299" w:hRule="atLeast"/>
        <w:tblHeader w:val="0"/>
      </w:trPr>
      <w:tc>
        <w:tcPr>
          <w:vMerge w:val="continue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4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43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rtl w:val="0"/>
            </w:rPr>
            <w:t xml:space="preserve">SOLICITUD PARA LA RENOVACIÓN DE LA INCORPORACIÓN DE PRODUCTOS AGRÍCOLAS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  <w:vAlign w:val="center"/>
        </w:tcPr>
        <w:p w:rsidR="00000000" w:rsidDel="00000000" w:rsidP="00000000" w:rsidRDefault="00000000" w:rsidRPr="00000000" w14:paraId="00000044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color w:val="000000"/>
              <w:rtl w:val="0"/>
            </w:rPr>
            <w:t xml:space="preserve">Página: </w:t>
          </w:r>
          <w:r w:rsidDel="00000000" w:rsidR="00000000" w:rsidRPr="00000000">
            <w:rPr>
              <w:rFonts w:ascii="Calibri" w:cs="Calibri" w:eastAsia="Calibri" w:hAnsi="Calibri"/>
              <w:color w:val="00000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color w:val="000000"/>
              <w:rtl w:val="0"/>
            </w:rPr>
            <w:t xml:space="preserve"> de </w:t>
          </w:r>
          <w:r w:rsidDel="00000000" w:rsidR="00000000" w:rsidRPr="00000000">
            <w:rPr>
              <w:rFonts w:ascii="Calibri" w:cs="Calibri" w:eastAsia="Calibri" w:hAnsi="Calibri"/>
              <w:color w:val="00000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SV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rsid w:val="008B34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unhideWhenUsed w:val="1"/>
    <w:rsid w:val="008B34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SV"/>
    </w:rPr>
  </w:style>
  <w:style w:type="paragraph" w:styleId="Piedepgina">
    <w:name w:val="footer"/>
    <w:basedOn w:val="Normal"/>
    <w:link w:val="PiedepginaCar"/>
    <w:uiPriority w:val="99"/>
    <w:unhideWhenUsed w:val="1"/>
    <w:rsid w:val="008B341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B341C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B341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B341C"/>
    <w:rPr>
      <w:rFonts w:ascii="Segoe UI" w:cs="Segoe UI" w:hAnsi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 w:val="1"/>
    <w:rsid w:val="0028262E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28262E"/>
  </w:style>
  <w:style w:type="table" w:styleId="Cuadrculadetablaclara1" w:customStyle="1">
    <w:name w:val="Cuadrícula de tabla clara1"/>
    <w:basedOn w:val="Tablanormal"/>
    <w:uiPriority w:val="40"/>
    <w:rsid w:val="00605032"/>
    <w:pPr>
      <w:spacing w:after="0" w:line="240" w:lineRule="auto"/>
    </w:pPr>
    <w:rPr>
      <w:rFonts w:ascii="Arial" w:cs="Times New Roman" w:eastAsia="Arial" w:hAnsi="Arial"/>
      <w:kern w:val="2"/>
    </w:rPr>
    <w:tblPr>
      <w:tblInd w:w="0.0" w:type="nil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</w:style>
  <w:style w:type="character" w:styleId="Hipervnculo">
    <w:name w:val="Hyperlink"/>
    <w:basedOn w:val="Fuentedeprrafopredeter"/>
    <w:uiPriority w:val="99"/>
    <w:unhideWhenUsed w:val="1"/>
    <w:rsid w:val="00E06620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8Uo8HgppC4y7R3iVPAOaKpaG3g==">CgMxLjAyDmgudTJ6Ym01bDhjdnViOAByITFQY3l3YVVzUi1TaGZOY3dEUndWS1dpMUlPWW9pbndkYQ==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2026-05-08T14:18:00Z</dcterms:created>
  <dc:creator>Carlos Eduardo Rodriguez Tejada</dc:creator>
</cp:coreProperties>
</file>